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7C" w:rsidRDefault="00F37D50">
      <w:r w:rsidRPr="00F37D50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мат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матем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D0" w:rsidRDefault="003357D0"/>
    <w:p w:rsidR="003357D0" w:rsidRDefault="003357D0"/>
    <w:p w:rsidR="003357D0" w:rsidRDefault="003357D0"/>
    <w:p w:rsidR="003357D0" w:rsidRDefault="003357D0"/>
    <w:p w:rsidR="003357D0" w:rsidRDefault="003357D0"/>
    <w:p w:rsidR="003357D0" w:rsidRPr="008B6DDC" w:rsidRDefault="003357D0" w:rsidP="003357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Рабочая программа по курсу </w:t>
      </w:r>
      <w:r w:rsidRPr="008B6D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«Математика»</w:t>
      </w:r>
      <w:r w:rsidRPr="008B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составлена в соответствии со следующими нормативными документами:</w:t>
      </w:r>
    </w:p>
    <w:p w:rsidR="003357D0" w:rsidRPr="008B6DDC" w:rsidRDefault="003357D0" w:rsidP="003357D0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Федеральный закон «Об образовании в Российской </w:t>
      </w:r>
      <w:proofErr w:type="gramStart"/>
      <w:r w:rsidRPr="008B6DD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Федерации»  №</w:t>
      </w:r>
      <w:proofErr w:type="gramEnd"/>
      <w:r w:rsidRPr="008B6DD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273-ФЗ  от  29.12.2012, с изменениями и дополнениями, </w:t>
      </w:r>
      <w:r w:rsidRPr="008B6DDC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3 июля 2016 года N 306-ФЗ</w:t>
      </w:r>
      <w:r w:rsidRPr="008B6DD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3357D0" w:rsidRPr="008B6DDC" w:rsidRDefault="003357D0" w:rsidP="003357D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образования, Приказ </w:t>
      </w:r>
      <w:proofErr w:type="spellStart"/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РФ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06.10.2009 г. №373 «Об утверждении и введении в действие федерального государственного образовательного стандарта начального общего образования», с изменениями, внесенными приказами </w:t>
      </w:r>
      <w:proofErr w:type="spellStart"/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 ноября 2010 года №1241, от 22 сентября 2011 года №2357, от 18 декабря </w:t>
      </w:r>
      <w:smartTag w:uri="urn:schemas-microsoft-com:office:smarttags" w:element="metricconverter">
        <w:smartTagPr>
          <w:attr w:name="ProductID" w:val="2012 г"/>
        </w:smartTagPr>
        <w:r w:rsidRPr="008B6D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. №1060, от 29.12.2014 г. №1643, от 18 мая 2015 №507, от 31.12.2015 №1576;</w:t>
      </w:r>
    </w:p>
    <w:p w:rsidR="003357D0" w:rsidRPr="008B6DDC" w:rsidRDefault="003357D0" w:rsidP="003357D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СанПиН 2.4.2.2821-10 “Санитарно-эпидемиологические требования к условиям и организации обучения, содержания в общеобразовательных организациях”, 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Постановление Главного государственного санитарного врача РФ от 29.12.2010 №189</w:t>
      </w:r>
      <w:r w:rsidRPr="008B6DDC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(</w:t>
      </w:r>
      <w:r w:rsidRPr="008B6DD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 </w:t>
      </w:r>
      <w:proofErr w:type="gramStart"/>
      <w:r w:rsidRPr="008B6DD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изменениями 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29.06.2011 N 85</w:t>
      </w:r>
      <w:r w:rsidRPr="008B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25.12.2013 N 72, 24.11.2015 N 81)</w:t>
      </w:r>
      <w:r w:rsidRPr="008B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357D0" w:rsidRPr="008B6DDC" w:rsidRDefault="003357D0" w:rsidP="003357D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Приказ Министерства образования и науки РФ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 с изменениями от 8 июня 2015 №576, от 28 декабря 2015 №1529, от 26 января 2016 №38;</w:t>
      </w:r>
    </w:p>
    <w:p w:rsidR="003357D0" w:rsidRPr="008B6DDC" w:rsidRDefault="003357D0" w:rsidP="003357D0">
      <w:pPr>
        <w:widowControl w:val="0"/>
        <w:numPr>
          <w:ilvl w:val="0"/>
          <w:numId w:val="2"/>
        </w:numPr>
        <w:tabs>
          <w:tab w:val="left" w:pos="142"/>
          <w:tab w:val="left" w:pos="708"/>
        </w:tabs>
        <w:suppressAutoHyphens/>
        <w:spacing w:after="0" w:line="240" w:lineRule="auto"/>
        <w:ind w:left="142" w:firstLine="142"/>
        <w:jc w:val="both"/>
        <w:rPr>
          <w:rFonts w:ascii="Times New Roman" w:eastAsia="Liberation Serif" w:hAnsi="Times New Roman" w:cs="Times New Roman"/>
          <w:sz w:val="28"/>
          <w:szCs w:val="28"/>
          <w:lang w:eastAsia="ru-RU" w:bidi="hi-IN"/>
        </w:rPr>
      </w:pPr>
      <w:r w:rsidRPr="008B6DD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Авторская </w:t>
      </w:r>
      <w:proofErr w:type="gramStart"/>
      <w:r w:rsidRPr="008B6DD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программа  Моро</w:t>
      </w:r>
      <w:proofErr w:type="gramEnd"/>
      <w:r w:rsidRPr="008B6DD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М.И.,</w:t>
      </w: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 Волковой С.И., Степановой С.В.</w:t>
      </w:r>
      <w:r w:rsidRPr="008B6DD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Примерные рабочие программы. Предметная линия учебников системы «Школа России» 1-4 классы: учеб. Пособие для </w:t>
      </w:r>
      <w:proofErr w:type="spellStart"/>
      <w:r w:rsidRPr="008B6DD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общеобразоват</w:t>
      </w:r>
      <w:proofErr w:type="spellEnd"/>
      <w:r w:rsidRPr="008B6DD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. организаций / [М.И. Моро и др.]. – 4-е изд. доп. – М.: Просвещение, 2019. – 144 с.</w:t>
      </w:r>
    </w:p>
    <w:p w:rsidR="003357D0" w:rsidRPr="008B6DDC" w:rsidRDefault="003357D0" w:rsidP="003357D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НОО МБОУ </w:t>
      </w:r>
      <w:r w:rsidRPr="008B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 № 37.</w:t>
      </w: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357D0" w:rsidRPr="008B6DDC" w:rsidRDefault="003357D0" w:rsidP="003357D0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Планируемые результаты освоения учебного предмета.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Личностные результаты 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 учащегося будут сформированы: 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навыки в проведении самоконтроля и самооценки результатов своей учебной деятельности;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положительное отношение к урокам математики, к учебе, к школе;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понимание значения математических знаний в собственной жизни;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Calibri" w:hAnsi="Times New Roman" w:cs="Times New Roman"/>
          <w:sz w:val="28"/>
          <w:szCs w:val="28"/>
          <w:lang w:eastAsia="ru-RU"/>
        </w:rPr>
        <w:endnoteReference w:customMarkFollows="1" w:id="1"/>
        <w:sym w:font="Symbol" w:char="F02A"/>
      </w:r>
      <w:r w:rsidRPr="008B6DDC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A"/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понимание значения математики в жизни и деятельности человека;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восприятие критериев оценки учебной деятельности и понимание оценок учителя успешности учебной деятельности;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самостоятельно выполнять определенные учителем виды работ (деятельности), понимая личную ответственность за результат;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**знать и применять правила общения, осваивать навыки сотрудничества в учебной деятельности;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начальные представления об основах гражданской идентичности (через систему определенных заданий и упражнений);</w:t>
      </w:r>
    </w:p>
    <w:p w:rsidR="003357D0" w:rsidRPr="008B6DDC" w:rsidRDefault="003357D0" w:rsidP="003357D0">
      <w:pPr>
        <w:numPr>
          <w:ilvl w:val="0"/>
          <w:numId w:val="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уважение и принятие семейных ценностей, понимания необходимости бережного отношения к природе, к своему здоровью и здоровью других людей.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для формирования:</w:t>
      </w:r>
    </w:p>
    <w:p w:rsidR="003357D0" w:rsidRPr="008B6DDC" w:rsidRDefault="003357D0" w:rsidP="003357D0">
      <w:pPr>
        <w:numPr>
          <w:ilvl w:val="0"/>
          <w:numId w:val="6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начальные представления об универсальности математических способов познания окружающего мира;</w:t>
      </w:r>
    </w:p>
    <w:p w:rsidR="003357D0" w:rsidRPr="008B6DDC" w:rsidRDefault="003357D0" w:rsidP="003357D0">
      <w:pPr>
        <w:numPr>
          <w:ilvl w:val="0"/>
          <w:numId w:val="6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осознание значения математических знаний в жизни человека, при изучении других школьных дисциплин;</w:t>
      </w:r>
    </w:p>
    <w:p w:rsidR="003357D0" w:rsidRPr="008B6DDC" w:rsidRDefault="003357D0" w:rsidP="003357D0">
      <w:pPr>
        <w:numPr>
          <w:ilvl w:val="0"/>
          <w:numId w:val="6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осознанное проведение самоконтроля и адекватной самооценки результатов своей учебной деятельности;</w:t>
      </w:r>
    </w:p>
    <w:p w:rsidR="003357D0" w:rsidRPr="008B6DDC" w:rsidRDefault="003357D0" w:rsidP="003357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интерес к изучению учебного предмета математика: количественных и пространственных отношений, зависимостей между</w:t>
      </w:r>
    </w:p>
    <w:p w:rsidR="003357D0" w:rsidRDefault="003357D0" w:rsidP="003357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объектами, процессами и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явлениями окружающего мира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способами их описания на языке математики, к освоению математических способов решения познавательных задач.</w:t>
      </w:r>
    </w:p>
    <w:p w:rsidR="003357D0" w:rsidRPr="00E0727D" w:rsidRDefault="003357D0" w:rsidP="003357D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E0727D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lastRenderedPageBreak/>
        <w:t>Современный национальный воспитательный идеал личности–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E0727D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 </w:t>
      </w:r>
    </w:p>
    <w:p w:rsidR="003357D0" w:rsidRPr="00E0727D" w:rsidRDefault="003357D0" w:rsidP="003357D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</w:pPr>
      <w:r w:rsidRPr="00E0727D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proofErr w:type="gramStart"/>
      <w:r w:rsidRPr="00E0727D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базовых  для</w:t>
      </w:r>
      <w:proofErr w:type="gramEnd"/>
      <w:r w:rsidRPr="00E0727D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 нашего общества ценностях (таких как семья, труд, отечество, природа, мир, знания, культура, здоровье, человек) </w:t>
      </w:r>
      <w:r w:rsidRPr="00E0727D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в МБОУ «Средняя школа №37»   реализуется  общая </w:t>
      </w:r>
      <w:r w:rsidRPr="00E0727D">
        <w:rPr>
          <w:rFonts w:ascii="Times New Roman" w:eastAsia="№Е" w:hAnsi="Times New Roman" w:cs="Times New Roman"/>
          <w:bCs/>
          <w:iCs/>
          <w:kern w:val="2"/>
          <w:sz w:val="28"/>
          <w:szCs w:val="28"/>
          <w:lang w:eastAsia="ko-KR"/>
        </w:rPr>
        <w:t>цель</w:t>
      </w:r>
      <w:r w:rsidRPr="00E0727D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воспитания  – </w:t>
      </w:r>
      <w:r w:rsidRPr="00E0727D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  <w:t>личностное развитие обучающихся</w:t>
      </w:r>
      <w:r w:rsidRPr="00E0727D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, проявляющееся:</w:t>
      </w:r>
    </w:p>
    <w:p w:rsidR="003357D0" w:rsidRPr="006049D8" w:rsidRDefault="003357D0" w:rsidP="003357D0">
      <w:pPr>
        <w:widowControl w:val="0"/>
        <w:numPr>
          <w:ilvl w:val="0"/>
          <w:numId w:val="1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6049D8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усвоении ими знаний основных норм, которые общество выработало </w:t>
      </w:r>
      <w:r w:rsidRPr="006049D8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 xml:space="preserve">на основе этих ценностей (то есть, в усвоении ими социально значимых знаний); </w:t>
      </w:r>
    </w:p>
    <w:p w:rsidR="003357D0" w:rsidRPr="006049D8" w:rsidRDefault="003357D0" w:rsidP="003357D0">
      <w:pPr>
        <w:widowControl w:val="0"/>
        <w:wordWrap w:val="0"/>
        <w:autoSpaceDE w:val="0"/>
        <w:autoSpaceDN w:val="0"/>
        <w:spacing w:after="0" w:line="240" w:lineRule="auto"/>
        <w:ind w:left="106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:rsidR="003357D0" w:rsidRPr="00E0727D" w:rsidRDefault="003357D0" w:rsidP="003357D0">
      <w:pPr>
        <w:widowControl w:val="0"/>
        <w:numPr>
          <w:ilvl w:val="0"/>
          <w:numId w:val="1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E0727D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развитии их позитивных отношений к этим общественным ценностям </w:t>
      </w:r>
      <w:r w:rsidRPr="00E0727D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>(то есть в развитии их социально значимых отношений);</w:t>
      </w:r>
    </w:p>
    <w:p w:rsidR="003357D0" w:rsidRPr="00E0727D" w:rsidRDefault="003357D0" w:rsidP="003357D0">
      <w:pPr>
        <w:widowControl w:val="0"/>
        <w:numPr>
          <w:ilvl w:val="0"/>
          <w:numId w:val="1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E0727D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357D0" w:rsidRPr="00E0727D" w:rsidRDefault="003357D0" w:rsidP="003357D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</w:pPr>
      <w:r w:rsidRPr="00E0727D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Целевым приоритетом в </w:t>
      </w:r>
      <w:proofErr w:type="gramStart"/>
      <w:r w:rsidRPr="00E0727D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>воспитании  является</w:t>
      </w:r>
      <w:proofErr w:type="gramEnd"/>
      <w:r w:rsidRPr="00E0727D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072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E0727D">
        <w:rPr>
          <w:rFonts w:ascii="Times New Roman" w:eastAsia="№Е" w:hAnsi="Times New Roman" w:cs="Times New Roman"/>
          <w:color w:val="00000A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 w:rsidR="003357D0" w:rsidRPr="00E0727D" w:rsidRDefault="003357D0" w:rsidP="003357D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kern w:val="2"/>
          <w:sz w:val="28"/>
          <w:szCs w:val="24"/>
          <w:lang w:eastAsia="ko-KR"/>
        </w:rPr>
      </w:pPr>
      <w:r w:rsidRPr="00E0727D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Выделение данного приоритета </w:t>
      </w:r>
      <w:r w:rsidRPr="00E0727D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связано с особенностями обучающихся младшего школьного возраста: </w:t>
      </w:r>
      <w:r w:rsidRPr="00E0727D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Такого рода нормы и традиции задаются в школе педагогическими работниками и воспринимаются</w:t>
      </w:r>
      <w:r w:rsidRPr="00E0727D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обучающимися именно как нормы и традиции поведения обучающегося</w:t>
      </w:r>
      <w:r w:rsidRPr="00E0727D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.  </w:t>
      </w:r>
      <w:r w:rsidRPr="00E0727D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Знание их станет базой для развития социально значимых отношений обучающихся и </w:t>
      </w:r>
      <w:r w:rsidRPr="00E0727D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накопления ими опыта осуществления социально значимых дел и </w:t>
      </w:r>
      <w:r w:rsidRPr="00E0727D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 дальнейшем,</w:t>
      </w:r>
      <w:r w:rsidRPr="00E0727D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в подростковом и юношеском возрасте</w:t>
      </w:r>
      <w:r w:rsidRPr="00E0727D">
        <w:rPr>
          <w:rFonts w:ascii="Times New Roman" w:eastAsia="Calibri" w:hAnsi="Times New Roman" w:cs="Times New Roman"/>
          <w:i/>
          <w:kern w:val="2"/>
          <w:sz w:val="28"/>
          <w:szCs w:val="28"/>
          <w:lang w:eastAsia="ko-KR"/>
        </w:rPr>
        <w:t>.</w:t>
      </w:r>
      <w:r w:rsidRPr="00E0727D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К наиболее важным из них относятся следующие: </w:t>
      </w:r>
      <w:r w:rsidRPr="00E0727D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знать и любить свою Родину – свой родной дом, двор, улицу, город, </w:t>
      </w: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lastRenderedPageBreak/>
        <w:t xml:space="preserve">село, свою страну; 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беречь и охранять природу (ухаживать за комнатными растениями в классе </w:t>
      </w: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br/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стремиться узнавать что-то новое, проявлять любознательность, ценить знания;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вежливым и опрятным, скромным и приветливым;</w:t>
      </w:r>
    </w:p>
    <w:p w:rsidR="003357D0" w:rsidRPr="00E0727D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соблюдать правила личной гигиены, режим дня, вести здоровый образ жизни; </w:t>
      </w:r>
    </w:p>
    <w:p w:rsidR="003357D0" w:rsidRPr="006049D8" w:rsidRDefault="003357D0" w:rsidP="003357D0">
      <w:pPr>
        <w:widowControl w:val="0"/>
        <w:numPr>
          <w:ilvl w:val="0"/>
          <w:numId w:val="1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E0727D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</w:t>
      </w:r>
      <w:r w:rsidRPr="006049D8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уверенным в себе, открытым и общительным, не стесняться быть </w:t>
      </w:r>
      <w:r w:rsidRPr="006049D8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3357D0" w:rsidRPr="00E0727D" w:rsidRDefault="003357D0" w:rsidP="003357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  <w:proofErr w:type="spellStart"/>
      <w:r w:rsidRPr="008B6D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Метапредметные</w:t>
      </w:r>
      <w:proofErr w:type="spellEnd"/>
      <w:r w:rsidRPr="008B6D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результаты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Регулятивные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понимать, принимать и сохранять различные учебные задачи; осуществлять поиск средств для достижения учебной задачи;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планировать свои действия в соответствии с поставленной учебной задачей для ее решения;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 пошаговый контроль под руководством учителя, а в некоторых случаях – самостоятельно;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выполнять самоконтроль и самооценку результатов своей учебной деятельности на уроке и по результатам изучения отдельных тем;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 делать несложные выводы о математических объектах и их свойствах;</w:t>
      </w:r>
    </w:p>
    <w:p w:rsidR="003357D0" w:rsidRPr="00E0727D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** 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Познавательные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устанавливать математические отношения между объектами, взаимосвязи в явлениях и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процессах  и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представлять информацию в знаково-символической и графической форме, строить модели, отражающие различные отношения между объектами;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 сравнение по одному или нескольким признакам и на этой основе делать выводы;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выполнять классификацию по нескольким предложенным или самостоятельно найденным основаниям;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делать выводы по аналогии и проверять эти выводы;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 несложные обобщения и использовать математические знания в расширенной области применения;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понимать базовые </w:t>
      </w:r>
      <w:proofErr w:type="spell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межпредметные</w:t>
      </w:r>
      <w:proofErr w:type="spell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предметные понятия: число, величина, геометрическая фигура;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фиксировать  математические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отношения между объектами и группами объектов в знаково-символической форме (на моделях);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стремление полнее использовать свои творческие возможности;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общее умение смыслового чтения текстов математического содержания в соответствии с поставленными целями и задачами;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самостоятельно осуществлять расширенный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поиск  необходимой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информации в учебнике, в справочнике и в других источниках;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осуществлять расширенный поиск информации и представлять информацию в предложенной форме.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умениям самостоятельно находить необходимую информацию и использовать знаково-символические средства для ее представления, для построения моделей изучаемых объектов и процессов;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осуществлять поиск и выделять необходимую информацию для выполнения учебных и поисково-творческих заданий.</w:t>
      </w:r>
    </w:p>
    <w:p w:rsidR="003357D0" w:rsidRPr="008B6DDC" w:rsidRDefault="003357D0" w:rsidP="003357D0">
      <w:pPr>
        <w:tabs>
          <w:tab w:val="left" w:pos="709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Коммуникативные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строить речевое высказывание в устной форме, использовать математическую терминологию;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понимать различные позиции в подходе к решению учебной задачи, задавать вопросы для их уточнения, четко и аргументировано высказывать свои оценки и предложения;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принимать активное участие в работе в паре и в группе, использовать умения вести диалог, речевые коммуникативные средства;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принимать участие в обсуждении математических фактов, в обсуждении стратегии успешной математической игры, высказывать свою позицию;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** знать и применять правила общения, осваивать навыки сотрудничества в учебной деятельности;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контролировать свои действия при работе в группе и осознавать важность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своевременного и качественного выполнения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взятого на себя обязательства для общего дела.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 использовать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** 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готовность конструктивно разрешать конфликты посредством учета интересов сторон и сотрудничества.</w:t>
      </w:r>
    </w:p>
    <w:p w:rsidR="003357D0" w:rsidRPr="008B6DDC" w:rsidRDefault="003357D0" w:rsidP="003357D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Общие учебные умения и навыки: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учебного труда.  Правильно выполнять советы учителя по подготовке рабочего места для занятий в школе и дома; правильно пользоваться учебными принадлежностями; привыкать соблюдать правильную осанку во время работы; понимать учебную задачу; определять последовательность действий при выполнении задания; учиться работать в заданном темпе; проверять работу по образцу, по результатам; учиться правильно оценивать своё отношение к учебной работе.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учителю в проведении учебных занятий. Учиться работать вместе с товарищем.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книгой и другими источниками информации.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учебнике, пользоваться заданиями и вопросами, образцами, данными в учебниках.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устной и письменной речи.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вопросы, пересказывать условие и ход решения задачи.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Мыслительные умения.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Разделять целое на элементы, учиться видеть компоненты в целостном изображении, в предмете. Начать выделение существенных и несущественных признаков предметов, несложных явлений. Учиться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разделять условия задачи на известное и неизвестное. Поэлементный эмпирический анализ завершать (сопровождать) эмоциональной и простейшей логической оценкой.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предмет мысли, отвечая на вопросы: «О ком (о чём) говорится? Что говорится об этом?». Выделять основное в несложном практическом задании.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Сопоставлять на однотипном материале два предмета, картинки по количеству, форме, величине, цвету, назначению. Сопоставлять числа, геометрические фигуры. Различать существенные и несущественные признаки предметов, явлений и на этой основе конкретных признаков в одном направлении с помощью введения третьего, контрастного объекта. Определять последовательность сравнения, понимать его целенаправленность. Завершать эмоциональной и простейшей и логической оценкой.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умений анализа, выделения главного, сравнения формировать умении элементарного эмпирического обобщения. Отвечать на вопросы по данной теме. Сравнивая и классифицируя знакомые однотипные предметы, учебные принадлежности, изображения, подводить их под общее родовое понятие. 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существенные признаки знакомых предметов, явлений. Ознакомиться с локальными определениями простейших учебных понятий в дидактических играх.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вопросы типа: «Почему ты так думаешь?», «Что об этом рассказывается дальше?» и др. - в различных учебных ситуациях. Накапливать опыт прямого (индуктивного и дедуктивного) доказательства, используя средства наглядности.</w:t>
      </w:r>
    </w:p>
    <w:p w:rsidR="003357D0" w:rsidRPr="008B6DDC" w:rsidRDefault="003357D0" w:rsidP="003357D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видеть противоречия при проведении несложных опытов, анализе наглядной информации. Высказывать простое предложение о возможном решении, намечать план действия под руководством учителя, проверять результат по образцам, осуществлять локальный перенос знании.</w:t>
      </w:r>
    </w:p>
    <w:p w:rsidR="003357D0" w:rsidRPr="008B6DDC" w:rsidRDefault="003357D0" w:rsidP="003357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DDC">
        <w:rPr>
          <w:rFonts w:ascii="Times New Roman" w:hAnsi="Times New Roman" w:cs="Times New Roman"/>
          <w:b/>
          <w:sz w:val="28"/>
          <w:szCs w:val="28"/>
          <w:u w:val="single"/>
        </w:rPr>
        <w:t>Предметные результаты</w:t>
      </w:r>
    </w:p>
    <w:p w:rsidR="003357D0" w:rsidRPr="008B6DDC" w:rsidRDefault="003357D0" w:rsidP="003357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DDC">
        <w:rPr>
          <w:rFonts w:ascii="Times New Roman" w:hAnsi="Times New Roman" w:cs="Times New Roman"/>
          <w:b/>
          <w:sz w:val="28"/>
          <w:szCs w:val="28"/>
        </w:rPr>
        <w:t>Числа и величины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образовывать, называть, читать, записывать числа от 0 до 1 000;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сравнивать трехзначные числа и записывать результат сравнения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упорядочивать  заданные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числа заменять трехзначное число суммой разрядных слагаемых уметь заменять мелкие единицы счета крупными и наоборот;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группировать числа по заданному или самостоятельно установленному одному или нескольким признакам;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дм2 = 100 см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2,  1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м2 = 100 дм2; переводить одни единицы площади в другие;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1 000 г; переводить мелкие единицы массы в более крупные, сравнивать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и  упорядочивать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объекты по массе.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классифицировать числа по нескольким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основаниям  (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более сложных случаях) и объяснять свои действия; 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самостоятельно выбирать единицу для измерения таких величин как площадь, масса в конкретных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условиях  и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объяснять свой выбор.</w:t>
      </w:r>
    </w:p>
    <w:p w:rsidR="003357D0" w:rsidRPr="008B6DDC" w:rsidRDefault="003357D0" w:rsidP="003357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DDC">
        <w:rPr>
          <w:rFonts w:ascii="Times New Roman" w:hAnsi="Times New Roman" w:cs="Times New Roman"/>
          <w:b/>
          <w:sz w:val="28"/>
          <w:szCs w:val="28"/>
        </w:rPr>
        <w:t>Арифметические действия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выполнять табличное умножение и деление чисел; выполнять умножение на 1 и на 0, выполнять деление вида: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а :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а,  0 : а;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выполнять </w:t>
      </w:r>
      <w:proofErr w:type="spell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внетабличное</w:t>
      </w:r>
      <w:proofErr w:type="spell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умножение и деление, в том числе деление с остатком; выполнять проверку арифметических действий умножение и деление;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выполнять письменно действия сложение, вычитание, умножение и деление на однозначное число в пределах 1 000;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вычислять значение числового выражения, содержащего 2 – 3 действия (со скобками и без скобок).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использовать свойства арифметических действий для удобства вычислений;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вычислять значение буквенного выражения при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заданных значениях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входящих в него букв;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решать уравнения на основе связи между компонентами и результатами умножения и деления.</w:t>
      </w:r>
    </w:p>
    <w:p w:rsidR="003357D0" w:rsidRPr="008B6DDC" w:rsidRDefault="003357D0" w:rsidP="003357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DDC">
        <w:rPr>
          <w:rFonts w:ascii="Times New Roman" w:hAnsi="Times New Roman" w:cs="Times New Roman"/>
          <w:b/>
          <w:sz w:val="28"/>
          <w:szCs w:val="28"/>
        </w:rPr>
        <w:t>Работа с текстовыми задачами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составлять план решения задачи в 2 – 3 действия, объяснять его и следовать ему при записи решения задачи;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преобразовывать задачу в новую, изменяя ее условие или вопрос;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составлять задачу по краткой записи, по схеме, по ее решению;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решать  задачи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рассматривающие взаимосвязи: цена, количество, стоимость; расход материала на 1 предмет, количество предметов,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общий расход материала на все указанные  предметы и др.; задачи на увеличение/уменьшение числа в несколько раз.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сравнивать задачи по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сходству  и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различию отношений между объектами, рассматриваемых в задачах;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дополнять задачу с недостающими данными возможными числами;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находить разные способы решения одной и той же задачи, сравнивать их и выбирать наиболее рациональный;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решать задачи на нахождение доли числа и числа по его доле;</w:t>
      </w:r>
    </w:p>
    <w:p w:rsidR="003357D0" w:rsidRPr="008B6DDC" w:rsidRDefault="003357D0" w:rsidP="003357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решать задачи практического содержания, в том числе задачи-расчеты </w:t>
      </w:r>
    </w:p>
    <w:p w:rsidR="003357D0" w:rsidRPr="008B6DDC" w:rsidRDefault="003357D0" w:rsidP="003357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Пространственные отношения. Геометрические фигуры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обозначать геометрические фигуры буквами;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различать круг и окружность;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чертить окружность заданного радиуса с использованием циркуля;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различать треугольники по соотношению длин сторон; по видам углов;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изображать геометрические фигуры (отрезок, прямоугольник) в заданном масштабе;</w:t>
      </w:r>
    </w:p>
    <w:p w:rsidR="003357D0" w:rsidRPr="006049D8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читать план участка (комнаты, сада и др.).</w:t>
      </w:r>
    </w:p>
    <w:p w:rsidR="003357D0" w:rsidRPr="008B6DDC" w:rsidRDefault="003357D0" w:rsidP="003357D0">
      <w:pPr>
        <w:tabs>
          <w:tab w:val="left" w:pos="709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Геометрические величины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измерять длину отрезка;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вычислять  площадь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прямоугольника (квадрата) по заданным длинам его сторон;</w:t>
      </w:r>
    </w:p>
    <w:p w:rsidR="003357D0" w:rsidRPr="008B6DDC" w:rsidRDefault="003357D0" w:rsidP="003357D0">
      <w:pPr>
        <w:numPr>
          <w:ilvl w:val="0"/>
          <w:numId w:val="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выражать площадь объектов в разных единицах площади (квадратный сантиметр, квадратный дециметр. квадратный метр), используя соотношения между ними;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4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выбирать наиболее подходящие единицы площади для конкретной ситуации;</w:t>
      </w:r>
    </w:p>
    <w:p w:rsidR="003357D0" w:rsidRPr="008B6DDC" w:rsidRDefault="003357D0" w:rsidP="003357D0">
      <w:pPr>
        <w:numPr>
          <w:ilvl w:val="0"/>
          <w:numId w:val="4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вычислять площадь прямоугольного треугольника, достраивая его до прямоугольника.</w:t>
      </w:r>
    </w:p>
    <w:p w:rsidR="003357D0" w:rsidRPr="008B6DDC" w:rsidRDefault="003357D0" w:rsidP="003357D0">
      <w:pPr>
        <w:numPr>
          <w:ilvl w:val="0"/>
          <w:numId w:val="4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вычислять площадь прямоугольного треугольника, достраивая его до прямоугольника.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информацией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научится:</w:t>
      </w:r>
    </w:p>
    <w:p w:rsidR="003357D0" w:rsidRPr="008B6DDC" w:rsidRDefault="003357D0" w:rsidP="003357D0">
      <w:pPr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анализировать готовые таблицы, использовать </w:t>
      </w:r>
      <w:proofErr w:type="gramStart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их  для</w:t>
      </w:r>
      <w:proofErr w:type="gramEnd"/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выполнения заданных действий, для построения вывода;</w:t>
      </w:r>
    </w:p>
    <w:p w:rsidR="003357D0" w:rsidRPr="008B6DDC" w:rsidRDefault="003357D0" w:rsidP="003357D0">
      <w:pPr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3357D0" w:rsidRPr="008B6DDC" w:rsidRDefault="003357D0" w:rsidP="003357D0">
      <w:pPr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 оформлять в таблице зависимости между пропорциональными величинами;</w:t>
      </w:r>
    </w:p>
    <w:p w:rsidR="003357D0" w:rsidRPr="008B6DDC" w:rsidRDefault="003357D0" w:rsidP="003357D0">
      <w:pPr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выстраивать цепочку логических рассуждений, делать выводы.</w:t>
      </w:r>
    </w:p>
    <w:p w:rsidR="003357D0" w:rsidRPr="008B6DDC" w:rsidRDefault="003357D0" w:rsidP="003357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Учащийся получит возможность научиться:</w:t>
      </w:r>
    </w:p>
    <w:p w:rsidR="003357D0" w:rsidRPr="008B6DDC" w:rsidRDefault="003357D0" w:rsidP="003357D0">
      <w:pPr>
        <w:numPr>
          <w:ilvl w:val="0"/>
          <w:numId w:val="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читать несложные готовые таблицы;</w:t>
      </w:r>
    </w:p>
    <w:p w:rsidR="003357D0" w:rsidRPr="008B6DDC" w:rsidRDefault="003357D0" w:rsidP="003357D0">
      <w:pPr>
        <w:numPr>
          <w:ilvl w:val="0"/>
          <w:numId w:val="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D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действиях, геометрических фигурах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57D0" w:rsidRPr="008B6DDC" w:rsidRDefault="003357D0" w:rsidP="003357D0">
      <w:pPr>
        <w:widowControl w:val="0"/>
        <w:tabs>
          <w:tab w:val="left" w:pos="284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sz w:val="28"/>
          <w:szCs w:val="28"/>
          <w:lang w:eastAsia="ar-SA"/>
        </w:rPr>
      </w:pPr>
    </w:p>
    <w:p w:rsidR="003357D0" w:rsidRPr="008B6DDC" w:rsidRDefault="003357D0" w:rsidP="003357D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6D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Содержание учебного предмета.</w:t>
      </w:r>
    </w:p>
    <w:p w:rsidR="003357D0" w:rsidRPr="008B6DDC" w:rsidRDefault="003357D0" w:rsidP="003357D0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3 класс (136 ч. 4 часа в неделю)</w:t>
      </w:r>
    </w:p>
    <w:p w:rsidR="003357D0" w:rsidRPr="008B6DDC" w:rsidRDefault="003357D0" w:rsidP="003357D0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  <w:t>Числа от 1 до 100 – 92 часа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Сложение и вычитание </w:t>
      </w:r>
      <w:r w:rsidRPr="008B6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(продолжение)</w:t>
      </w: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(8 ч) </w:t>
      </w:r>
    </w:p>
    <w:p w:rsidR="003357D0" w:rsidRPr="008B6DDC" w:rsidRDefault="003357D0" w:rsidP="003357D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DDC">
        <w:rPr>
          <w:rFonts w:ascii="Times New Roman" w:eastAsia="Calibri" w:hAnsi="Times New Roman" w:cs="Times New Roman"/>
          <w:sz w:val="28"/>
          <w:szCs w:val="28"/>
        </w:rPr>
        <w:t>Нумерация чисел в пределах 100. Устные и письменные приемы сложения и вычитания чисел в пределах 100. Выражения с переменной. Взаимосвязь между компонентами и результатом сложения (вычитания). Уравнение. Решение уравнений. Обозначение геометрических фигур буквами.</w:t>
      </w:r>
    </w:p>
    <w:p w:rsidR="003357D0" w:rsidRPr="008B6DDC" w:rsidRDefault="003357D0" w:rsidP="003357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Табличное умножение и деление </w:t>
      </w:r>
      <w:r w:rsidRPr="008B6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(продолжение)</w:t>
      </w: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8B6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(56 ч)</w:t>
      </w:r>
      <w:r w:rsidRPr="008B6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3357D0" w:rsidRPr="008B6DDC" w:rsidRDefault="003357D0" w:rsidP="003357D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умножения однозначных чисел и соответствующие случаи деления.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Умножение числа 1 и на 1. Умножение числа 0 и на 0, деление числа 0, невозможность деления на 0.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Нахождение числа, которое в несколько раз больше или меньше данного; сравнение чисел с помощью деления.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Примеры взаимосвязей между величинами (цена, количество, стоимость и др.).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Решение уравнений вида 58 –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27,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36 = 23,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+ 38 = 70 на основе знания взаимосвязей между компонентами и результатами действий.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Решение подбором уравнений вида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· 3=21,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 4 = 9, 27 :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9. Площадь. Единицы площади: квадратный сантиметр, квадратный дециметр, квадратный метр. Соотношения между ними.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Площадь прямоугольника (квадрата).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Обозначение геометрических фигур буквами.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Единицы времени: год, месяц, сутки. Соотношения между ними.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Круг. Окружность. Центр, радиус, диаметр окружности (круга).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Нахождение доли числа и числа по его доле. Сравнение долей.</w:t>
      </w:r>
    </w:p>
    <w:p w:rsidR="003357D0" w:rsidRPr="008B6DDC" w:rsidRDefault="003357D0" w:rsidP="003357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8B6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Внетабличное</w:t>
      </w:r>
      <w:proofErr w:type="spellEnd"/>
      <w:r w:rsidRPr="008B6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умножение и деление</w:t>
      </w:r>
      <w:r w:rsidRPr="008B6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(28 ч)</w:t>
      </w:r>
    </w:p>
    <w:p w:rsidR="003357D0" w:rsidRPr="008B6DDC" w:rsidRDefault="003357D0" w:rsidP="003357D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Умножение суммы на число. Деление суммы на число. </w:t>
      </w:r>
    </w:p>
    <w:p w:rsidR="003357D0" w:rsidRPr="008B6DDC" w:rsidRDefault="003357D0" w:rsidP="003357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Устные приемы </w:t>
      </w:r>
      <w:proofErr w:type="spellStart"/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внетабличного</w:t>
      </w:r>
      <w:proofErr w:type="spellEnd"/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умножения и деления.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Деление с остатком.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Проверка умножения и деления. Проверка деления с остатком.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Выражения с двумя переменными вида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 · b, с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нахождение их значений при заданных числовых значениях входящих в них букв.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Уравнения вида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· 6 = 72,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 8 = 12, 64 : </w:t>
      </w:r>
      <w:r w:rsidRPr="008B6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8B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16 и их решение на основе знания взаимосвязей между результатами и компонентами действий.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DDC">
        <w:rPr>
          <w:rFonts w:ascii="Times New Roman" w:eastAsia="Calibri" w:hAnsi="Times New Roman" w:cs="Times New Roman"/>
          <w:i/>
          <w:iCs/>
          <w:sz w:val="28"/>
          <w:szCs w:val="28"/>
        </w:rPr>
        <w:t>Практическая работа</w:t>
      </w:r>
      <w:r w:rsidRPr="008B6DDC">
        <w:rPr>
          <w:rFonts w:ascii="Times New Roman" w:eastAsia="Calibri" w:hAnsi="Times New Roman" w:cs="Times New Roman"/>
          <w:sz w:val="28"/>
          <w:szCs w:val="28"/>
        </w:rPr>
        <w:t>: Площадь; сравнение площадей фигур на глаз, наложением, с помощью подсчета выбранной мерки.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  <w:lastRenderedPageBreak/>
        <w:t>Числа от 1 до 1000 – 44 часа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Нумерация (12 ч)</w:t>
      </w:r>
    </w:p>
    <w:p w:rsidR="003357D0" w:rsidRPr="008B6DDC" w:rsidRDefault="003357D0" w:rsidP="003357D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DDC">
        <w:rPr>
          <w:rFonts w:ascii="Times New Roman" w:eastAsia="Calibri" w:hAnsi="Times New Roman" w:cs="Times New Roman"/>
          <w:sz w:val="28"/>
          <w:szCs w:val="28"/>
        </w:rPr>
        <w:t>Образование и названия трехзначных чисел. Порядок следования чисел при счете. Запись и чтение трехзначных чисел. Представление трехзначного числа в виде суммы разрядных слагаемых. Сравнение чисел. Увеличение и уменьшение числа в 10, 100 раз. Единицы массы: грамм, килограмм. Соотношение между ними.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Сложение и вычитание (11 ч)</w:t>
      </w:r>
    </w:p>
    <w:p w:rsidR="003357D0" w:rsidRPr="008B6DDC" w:rsidRDefault="003357D0" w:rsidP="003357D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Приёмы устных вычислений. Приёмы устных вычислений вида 450+30, 620-200. Приёмы устных вычислений вида 470+80, 560-90. Приёмы устных вычислений вида 260+310, 670-140. Приёмы письменных вычислений. Алгоритм сложения трёхзначных чисел. Алгоритм вычитания трёхзначных чисел. Виды треугольников: разносторонние, равнобедренные (равносторонние). 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Умножение и деление (15 ч)</w:t>
      </w:r>
    </w:p>
    <w:p w:rsidR="003357D0" w:rsidRPr="008B6DDC" w:rsidRDefault="003357D0" w:rsidP="003357D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Приёмы устных вычислений.  Решение задач. Виды треугольников: прямоугольные, остроугольные, тупоугольные.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письменного умножения в пределах 1000. Алгоритм письменного приёма умножения трёхзначного числа на однозначное. Умножение трёхзначного числа на однозначное.</w:t>
      </w: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письменного деления в пределах 1000.</w:t>
      </w: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письменного приёма деления трёхзначного числа на однозначное.</w:t>
      </w: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деления.</w:t>
      </w:r>
      <w:r w:rsidRPr="008B6D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6DD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калькулятором.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Итоговое повторение (5 ч)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Проверка знаний (1 ч)</w:t>
      </w: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357D0" w:rsidRPr="008B6DDC" w:rsidRDefault="003357D0" w:rsidP="003357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57D0" w:rsidRPr="008B6DDC" w:rsidRDefault="003357D0" w:rsidP="003357D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DDC">
        <w:rPr>
          <w:rFonts w:ascii="Times New Roman" w:eastAsia="Calibri" w:hAnsi="Times New Roman" w:cs="Times New Roman"/>
          <w:b/>
          <w:sz w:val="28"/>
          <w:szCs w:val="28"/>
        </w:rPr>
        <w:t>3. Тематическое планирование с указанием количества часов на освоение каждого раздела и темы.</w:t>
      </w:r>
    </w:p>
    <w:p w:rsidR="003357D0" w:rsidRPr="008B6DDC" w:rsidRDefault="003357D0" w:rsidP="003357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492"/>
        <w:gridCol w:w="1842"/>
        <w:gridCol w:w="1454"/>
      </w:tblGrid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bookmarkStart w:id="0" w:name="_GoBack"/>
            <w:r w:rsidRPr="008B6D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№</w:t>
            </w:r>
          </w:p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программе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рабочей программе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Числа от 1 до 100.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92ч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92ч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</w:tcPr>
          <w:p w:rsidR="003357D0" w:rsidRPr="008B6DDC" w:rsidRDefault="003357D0" w:rsidP="00266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Сложение и вычитание (продолжение).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357D0" w:rsidRPr="008B6DDC" w:rsidTr="003357D0">
        <w:trPr>
          <w:trHeight w:val="326"/>
        </w:trPr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  <w:vAlign w:val="center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Табличное умножение и деление (продолжение).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3357D0" w:rsidRPr="008B6DDC" w:rsidTr="003357D0">
        <w:trPr>
          <w:trHeight w:val="296"/>
        </w:trPr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  <w:vAlign w:val="center"/>
          </w:tcPr>
          <w:p w:rsidR="003357D0" w:rsidRPr="008B6DDC" w:rsidRDefault="003357D0" w:rsidP="0026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B6DD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Внетабличное</w:t>
            </w:r>
            <w:proofErr w:type="spellEnd"/>
            <w:r w:rsidRPr="008B6DD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умножение и деление.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Числа от 1 до 1000.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44ч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44ч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DDC">
              <w:rPr>
                <w:rFonts w:ascii="Times New Roman" w:hAnsi="Times New Roman" w:cs="Times New Roman"/>
                <w:bCs/>
                <w:sz w:val="28"/>
                <w:szCs w:val="28"/>
              </w:rPr>
              <w:t>Нумерация.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DDC">
              <w:rPr>
                <w:rFonts w:ascii="Times New Roman" w:hAnsi="Times New Roman" w:cs="Times New Roman"/>
                <w:bCs/>
                <w:sz w:val="28"/>
                <w:szCs w:val="28"/>
              </w:rPr>
              <w:t>Сложение и вычитание.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DDC">
              <w:rPr>
                <w:rFonts w:ascii="Times New Roman" w:hAnsi="Times New Roman" w:cs="Times New Roman"/>
                <w:bCs/>
                <w:sz w:val="28"/>
                <w:szCs w:val="28"/>
              </w:rPr>
              <w:t>Умножение и деление.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DDC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повторение.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DDC">
              <w:rPr>
                <w:rFonts w:ascii="Times New Roman" w:hAnsi="Times New Roman" w:cs="Times New Roman"/>
                <w:bCs/>
                <w:sz w:val="28"/>
                <w:szCs w:val="28"/>
              </w:rPr>
              <w:t>Проверка знаний.</w:t>
            </w: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3357D0" w:rsidRPr="008B6DDC" w:rsidTr="003357D0">
        <w:tc>
          <w:tcPr>
            <w:tcW w:w="851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492" w:type="dxa"/>
          </w:tcPr>
          <w:p w:rsidR="003357D0" w:rsidRPr="008B6DDC" w:rsidRDefault="003357D0" w:rsidP="00266CC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136ч</w:t>
            </w:r>
          </w:p>
        </w:tc>
        <w:tc>
          <w:tcPr>
            <w:tcW w:w="1454" w:type="dxa"/>
          </w:tcPr>
          <w:p w:rsidR="003357D0" w:rsidRPr="008B6DDC" w:rsidRDefault="003357D0" w:rsidP="0026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D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136ч</w:t>
            </w:r>
          </w:p>
        </w:tc>
      </w:tr>
      <w:bookmarkEnd w:id="0"/>
    </w:tbl>
    <w:p w:rsidR="003357D0" w:rsidRPr="008B6DDC" w:rsidRDefault="003357D0" w:rsidP="003357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7D0" w:rsidRDefault="003357D0"/>
    <w:sectPr w:rsidR="00335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7D4" w:rsidRDefault="00A427D4" w:rsidP="003357D0">
      <w:pPr>
        <w:spacing w:after="0" w:line="240" w:lineRule="auto"/>
      </w:pPr>
      <w:r>
        <w:separator/>
      </w:r>
    </w:p>
  </w:endnote>
  <w:endnote w:type="continuationSeparator" w:id="0">
    <w:p w:rsidR="00A427D4" w:rsidRDefault="00A427D4" w:rsidP="003357D0">
      <w:pPr>
        <w:spacing w:after="0" w:line="240" w:lineRule="auto"/>
      </w:pPr>
      <w:r>
        <w:continuationSeparator/>
      </w:r>
    </w:p>
  </w:endnote>
  <w:endnote w:id="1">
    <w:p w:rsidR="003357D0" w:rsidRPr="00832591" w:rsidRDefault="003357D0" w:rsidP="003357D0">
      <w:pPr>
        <w:pStyle w:val="a4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Mincho"/>
    <w:charset w:val="80"/>
    <w:family w:val="roman"/>
    <w:pitch w:val="variable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7D4" w:rsidRDefault="00A427D4" w:rsidP="003357D0">
      <w:pPr>
        <w:spacing w:after="0" w:line="240" w:lineRule="auto"/>
      </w:pPr>
      <w:r>
        <w:separator/>
      </w:r>
    </w:p>
  </w:footnote>
  <w:footnote w:type="continuationSeparator" w:id="0">
    <w:p w:rsidR="00A427D4" w:rsidRDefault="00A427D4" w:rsidP="00335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19D9"/>
    <w:multiLevelType w:val="hybridMultilevel"/>
    <w:tmpl w:val="EF94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0C23"/>
    <w:multiLevelType w:val="hybridMultilevel"/>
    <w:tmpl w:val="F42CD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8186A"/>
    <w:multiLevelType w:val="hybridMultilevel"/>
    <w:tmpl w:val="5EC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C7711"/>
    <w:multiLevelType w:val="hybridMultilevel"/>
    <w:tmpl w:val="32E4B3D2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A23B7"/>
    <w:multiLevelType w:val="hybridMultilevel"/>
    <w:tmpl w:val="1ABE3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1345276"/>
    <w:multiLevelType w:val="hybridMultilevel"/>
    <w:tmpl w:val="EE0CE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66279"/>
    <w:multiLevelType w:val="hybridMultilevel"/>
    <w:tmpl w:val="10748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01C7A"/>
    <w:multiLevelType w:val="hybridMultilevel"/>
    <w:tmpl w:val="99CA4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54561C"/>
    <w:multiLevelType w:val="hybridMultilevel"/>
    <w:tmpl w:val="5EF69D54"/>
    <w:lvl w:ilvl="0" w:tplc="2AD0E8A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7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96"/>
    <w:rsid w:val="00222C96"/>
    <w:rsid w:val="003357D0"/>
    <w:rsid w:val="006B437C"/>
    <w:rsid w:val="00A427D4"/>
    <w:rsid w:val="00F3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CA893C"/>
  <w15:chartTrackingRefBased/>
  <w15:docId w15:val="{D882DEF5-E051-4D85-81C6-F0CEEE80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7D0"/>
    <w:pPr>
      <w:spacing w:after="200" w:line="276" w:lineRule="auto"/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357D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357D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3470</Words>
  <Characters>19780</Characters>
  <Application>Microsoft Office Word</Application>
  <DocSecurity>0</DocSecurity>
  <Lines>164</Lines>
  <Paragraphs>46</Paragraphs>
  <ScaleCrop>false</ScaleCrop>
  <Company/>
  <LinksUpToDate>false</LinksUpToDate>
  <CharactersWithSpaces>23204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2022-03-24T09:15:00Z</dcterms:created>
  <dcterms:modified xsi:type="dcterms:W3CDTF">2022-03-24T11:08:00Z</dcterms:modified>
</cp:coreProperties>
</file>